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>
        <w:rPr>
          <w:rFonts w:ascii="Georgia" w:eastAsia="Times New Roman" w:hAnsi="Georgia" w:cs="Tahoma"/>
          <w:b/>
          <w:bCs/>
          <w:noProof/>
          <w:color w:val="000080"/>
          <w:sz w:val="30"/>
          <w:szCs w:val="30"/>
          <w:lang w:eastAsia="ru-RU"/>
        </w:rPr>
        <w:drawing>
          <wp:inline distT="0" distB="0" distL="0" distR="0">
            <wp:extent cx="2038350" cy="1323975"/>
            <wp:effectExtent l="19050" t="0" r="0" b="0"/>
            <wp:docPr id="1" name="Рисунок 1" descr="http://dou26ps.ucoz.net/kartinki/trevozhnye-det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u26ps.ucoz.net/kartinki/trevozhnye-deti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A62E2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Тревожные дети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Тревожность как эмоциональное состояние, сопровождающее дошкольника, социально-психологические причины ее возникновения. Анализ причин появления и фиксации тревожности в дошкольном возрасте, возможности ее коррекции в связи с особенностями семейной среды.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Определенный уровень тревожности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естественная и обязательная особенность личности. У каждого человека существует свой оптимальный или желательный уровень тревожности – это так называемая полезная тревожность.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Тревожность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психологическая особенность, устойчивое свойство человека, характерная для него черта. То есть, если человек часто испытывает состояние тревоги, то его считают тревожным.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Ч. </w:t>
      </w:r>
      <w:proofErr w:type="spellStart"/>
      <w:r w:rsidRPr="005A62E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Спилбергер</w:t>
      </w:r>
      <w:proofErr w:type="spellEnd"/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выделяет два вида тревожности: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личностная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ситуативная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(реактивная).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Личностная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тревожность предполагает широкий круг объективно безопасных обстоятельств как содержащих угрозу (тревожность как черта личности).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Ситуативная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тревожность обычно возникает как кратковременная реакция на какую-нибудь конкретную ситуацию, объективно угрожающую человеку.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А.М. Прихожан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выделяет виды тревожности на основе ситуаций, связанных: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 процессом обучения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 </w:t>
      </w: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учебная тревожность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 представлениями о себе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 </w:t>
      </w:r>
      <w:proofErr w:type="spellStart"/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самооценочная</w:t>
      </w:r>
      <w:proofErr w:type="spellEnd"/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тревожность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 общением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 </w:t>
      </w: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межличностная тревожность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  <w:br/>
      </w: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Причины возникновения тревожности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Выяснение причин возникновения тревожности у ребенка дошкольного возраста является важной задачей для педагога, т.к. установление причины нарушения – основа для построения коррекционно-развивающей программы.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Известно, что предпосылкой возникновения тревожности является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повышенная чувствительность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</w:t>
      </w:r>
      <w:proofErr w:type="spellStart"/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сензитивность</w:t>
      </w:r>
      <w:proofErr w:type="spellEnd"/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нервной системы. Однако не каждый ребенок с повышенной чувствительностью становится тревожным.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Многое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зависит от способов общения родителей с ребенком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большинстве случаев они могут быть причиной развития тревожной личности.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«Я не знаю ни одного случая, - утверждал А.С. Макаренко,- когда бы полноценный характер возник без здоровой воспитательной обстановки, или, наоборот, когда характер исковерканный получился бы, несмотря на правильную воспитательную работу».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Существует прямая зависимость между количеством страхов у детей и родителей, особенно матерей. Мать, находящаяся в состоянии тревоги, непроизвольно старается оберегать психику ребенка от событий, так или иначе напоминающих о ее страхах.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Усилению в ребенке тревожности могут способствовать такие факторы, как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завышенные требования со стороны взрослых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так как они вызывают ситуацию хронической </w:t>
      </w:r>
      <w:proofErr w:type="spellStart"/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неуспешности</w:t>
      </w:r>
      <w:proofErr w:type="spellEnd"/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Еще один фактор, способствующий формированию тревожности, -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частые упреки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вызывающие чувство вины. В этом случае ребенок постоянно боится оказаться виноватым перед родителями.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 причиной тревожности у детей является и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сдержанность родителей в выражении чувств при наличии многочисленных предостережений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«Я так переживаю за тебя, только бы с тобой ничего не случилось».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мнению психолога </w:t>
      </w:r>
      <w:r w:rsidRPr="005A62E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М. Кузьминой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существует несколько причин тревожности, кроющихся в семье: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Традиционализм отношений в семье.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этих семьях взаимоотношения с ребенком построены по принципу «должен» и «обязан».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Открытые посылы и прямые угрозы.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Обычно в подобных семьях ребенку говорят: «Сейчас же иди...» или «Если ты не пойдешь в детский сад, то я...».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Недоверие ребенку.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Многие родители проверяют карманы у детей, заглядывают в «потайные» места. Ребенку указывают, с кем дружить.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Отдаленность родителей.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Многие родители ходят в гости, театр или ездят отдыхать без детей. Ребенок ощущает себя брошенным, ему не с кем поговорить о своих проблемах и тревогах. У таких детей появляется страх одиночества.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Отсутствие привязанности внутри семьи.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Это семьи, где каждый имеет свою частную жизнь.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Негативное отношение к престарелым.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некоторых семьях старики становятся излишней обузой, на них выросшие дети срывают накопившееся зло. Старики и маленькие дети психологически близки друг к другу и нередко объединяются в негласный союз.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Тревожность ребенка может вызываться и особенностями взаимодействия педагога с ребенком, превалированием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авторитарного стиля общения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или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непоследовательности требований и оценок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Тревожность ребенка вызывает и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непоследовательный воспитатель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тем, что не дает ему возможности прогнозировать собственное поведение. Постоянная изменчивость требований воспитателя, зависимость его поведения от настроения, эмоциональная лабильность влекут за собой растерянность у ребенка, невозможность решить, как ему следует поступить в том или ином случае.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Тревожность возникает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ситуациях соперничества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конкуренции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Ребенок, попадая в ситуацию соперничества, будет стремиться быть первым, любой ценой достигнуть самых высоких результатов.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Еще одна ситуация –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ситуация повышенной ответственности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Когда ребенок попадает в нее, его тревога обусловлена страхом не оправдать надежду, ожиданий взрослого и быть им отвергнутым.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Помимо перечисленных факторов тревожность возникает и в результате фиксации в эмоциональной памяти сильных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испугов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 встрече со всем, что олицетворяет опасность или действительно представляет непосредственную угрозу для жизни, включая нападение, несчастный случай, операцию или тяжелую болезнь.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Тревожные дети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это обычно очень не уверенные в себе дети, с неустойчивой самооценкой. Постоянно испытываемое ими чувство страха перед неизвестным приводит к тому, что они крайне редко проявляют инициативу. Будучи послушными предпочитают не обращать на себя внимание окружающих, ведут себя примерно и дома, и в детском саду, стараются точно выполнять требования родителей и воспитателей - не нарушают дисциплину, убирают за собой игрушки. Таких детей иногда считают скромными или застенчивыми. Однако их примерность, аккуратность, дисциплинированность носят защитный характер - ребенок делает все, чтобы избежать неудачи.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каждого возрастного периода существуют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определенные области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объекты действительности, которые вызывают повышенную тревогу большинства детей вне зависимости от наличия реальной угрозы или тревожности как устойчивого образования.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"возрастные тревожности"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являются следствием наиболее значимых социальных потребностей. В возрасте 6-7 лет главную роль играет адаптация к школе.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тревожного ребенка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могут развиться невротические черты. Неуверенный в себе, склонный к сомнениям и колебаниям, робкий, тревожный ребенок нерешителен, несамостоятелен, нередко инфантилен, повышенно внушаем. Такой ребенок опасается других, ждет нападения, насмешки, обиды. Он не справляется с задачей в игре, с делом. Это способствует образованию реакций психологической защиты в виде агрессии, направленной на других. Так, один из самых известных способов, который часто выбирают тревожные дети, основан на простом умозаключении: «чтобы ничего не боятся, нужно сделать так, чтобы боялись меня». Маска агрессии тщательно скрывает тревогу не только от окружающих, но и от самого ребенка. Тем не менее, в глубине души у них - все та же тревожность, растерянность и неуверенность, отсутствие твердой опоры. Также реакция психологической защиты выражается в отказе от общения и избегание лиц, от которых исходит «угроза». Такой ребенок одинок, замкнут, малоактивен.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Возможен также вариант, когда ребенок находит психологическую защиту, уходя в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мир фантазий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фантазиях ребенок разрешает свои неразрешимые конфликты, в мечтах находят удовлетворение его невоплощенные потребности.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Фантазии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одно из замечательных качеств, присущих детям.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нормальных (конструктивных) фантазий характерна их постоянная связь с реальностью. У тревожных детей происходит отрыв от реальности.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Тревожность как определенный эмоциональный настрой с преобладанием чувства беспокойства и боязни сделать что-либо не то, не так, не соответствовать общепринятым требованиям и нормам развивается ближе к 7 годам при большом количестве неразрешимых и идущих из более раннего возраста страхов.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Замечено, что </w:t>
      </w: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уровень тревожности у мальчиков и девочек различны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дошкольном и младшем школьном возрасте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мальчики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более тревожны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чем девочки. Это связано с тем, с какими ситуациями они связывают свою тревогу, как ее объясняют, чего опасаются. И чем старше дети, тем заметнее эта разница.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Девочки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чаще связывают свою тревогу с другими людьми. К людям, с которыми девочки могут связывать свою тревогу, относятся не только друзья, родные, учителя.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Девочки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боятся так называемых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«опасных людей»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пьяниц, хулиганов и т.д.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Мальчики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же боятся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физических травм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несчастных случаев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также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наказаний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 можно ожидать от родителей или вне семьи: учителей, директора школы и т.д.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Выявление тревожности у детей дошкольного возраста (от 4 до 7 лет) можно проводить и с использованием проективных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методик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экспрессивные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 </w:t>
      </w: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«Рисунок семьи», «Нарисуй человека», «Дом, дерево, человек»,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интерпретативная</w:t>
      </w:r>
      <w:proofErr w:type="spellEnd"/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 </w:t>
      </w: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«Тест тревожности»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др.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детей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старшего дошкольного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младшего школьного возраста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тревожность еще не является устойчивой чертой личности и относительно обратима при проведении соответствующих психолого-педагогических мероприятий, а также можно существенно снизить тревожность ребенка, если педагоги и родители, воспитывающие его, будут соблюдать нужные рекомендации.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Критерии определения тревожности у ребенка:</w:t>
      </w:r>
    </w:p>
    <w:p w:rsidR="005A62E2" w:rsidRPr="005A62E2" w:rsidRDefault="005A62E2" w:rsidP="005A62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Постоянное беспокойство</w:t>
      </w:r>
    </w:p>
    <w:p w:rsidR="005A62E2" w:rsidRPr="005A62E2" w:rsidRDefault="005A62E2" w:rsidP="005A62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Трудность, иногда невозможность сконцентрироваться на чем-либо</w:t>
      </w:r>
    </w:p>
    <w:p w:rsidR="005A62E2" w:rsidRPr="005A62E2" w:rsidRDefault="005A62E2" w:rsidP="005A62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Мышечное напряжение (например, в области лица, шеи)</w:t>
      </w:r>
    </w:p>
    <w:p w:rsidR="005A62E2" w:rsidRPr="005A62E2" w:rsidRDefault="005A62E2" w:rsidP="005A62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Раздражительность</w:t>
      </w:r>
    </w:p>
    <w:p w:rsidR="005A62E2" w:rsidRPr="005A62E2" w:rsidRDefault="005A62E2" w:rsidP="005A62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Нарушение сна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предположить, что ребенок, тревожен, если хотя бы один из критериев, перечисленных выше, постоянно проявляется в его поведении.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Признаки тревожности: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может долго работать, не уставая.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Ему трудно сосредоточиться на чем-то.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Любое задание вызывает излишнее беспокойство.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время выполнения задания очень напряжен, скован.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Смущается чаще других.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 говорит о напряженных ситуациях.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правило, краснеет в незнакомой обстановке.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Жалуется, что ему сняться страшные сны.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Руки у него обычно холодные и влажные.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него нередко бывает расстройство стула.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Сильно потеет, когда волнует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обладает хорошим аппетитом.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 беспокойно, засыпает с трудом.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Пуглив, многое вызывает у него страх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Обычно беспокоен, легко расстраивается.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 не может сдерживать слезы.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Плохо переносит ожидание.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любит браться за новое дело.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уверен в себе, в своих силах.</w:t>
      </w:r>
    </w:p>
    <w:p w:rsidR="005A62E2" w:rsidRPr="005A62E2" w:rsidRDefault="005A62E2" w:rsidP="005A62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Боится сталкиваться с трудностями.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каждый пункт ставится один балл.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Высокая тревожность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15-20 баллов.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Средняя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7-14 баллов.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Низкая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1-6 баллов.</w:t>
      </w:r>
    </w:p>
    <w:p w:rsidR="005A62E2" w:rsidRPr="005A62E2" w:rsidRDefault="005A62E2" w:rsidP="005A62E2">
      <w:p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Рекомендации по преодолению тревожности у детей дошкольного возраста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Большие возможности по коррекции эмоционального состояния, личностных качеств представляют </w:t>
      </w: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игры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дошкольников.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Игровая деятельность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представляет особые возможности для изучения и перестройки эмоциональной сферы детей с трудностями в развитии. Прежде всего, игра является деятельностью привлекательной и близкой дошкольникам, поскольку исходит из их непосредственных интересов и потребностей.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Известный специалист в области </w:t>
      </w:r>
      <w:proofErr w:type="spellStart"/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психокоррекции</w:t>
      </w:r>
      <w:proofErr w:type="spellEnd"/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дошкольников </w:t>
      </w:r>
      <w:r w:rsidRPr="005A62E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А. С. </w:t>
      </w:r>
      <w:proofErr w:type="spellStart"/>
      <w:r w:rsidRPr="005A62E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Спиваковская</w:t>
      </w:r>
      <w:proofErr w:type="spellEnd"/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отмечая специфичность использования игры в коррекционных занятиях, обращает внимание на ее </w:t>
      </w:r>
      <w:proofErr w:type="spellStart"/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полифункциональность</w:t>
      </w:r>
      <w:proofErr w:type="spellEnd"/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помощи игры можно решать самые </w:t>
      </w: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разные задачи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одна и та же игра для одного ребенка может быть средством повышения самооценки, для другого – оказывать </w:t>
      </w:r>
      <w:proofErr w:type="spellStart"/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растормашивающий</w:t>
      </w:r>
      <w:proofErr w:type="spellEnd"/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тонизирующий эффект, а для третьего стать шкалой коллективных отношений.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М. И. Буянов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утверждает, что воспитание ребенка должно строится с учетом ряда важных </w:t>
      </w:r>
      <w:r w:rsidRPr="005A62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требований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Во-первых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взрослые должны быть эмоциональны в присутствии ребенка, ясно, четко, однозначно выражать свое отношение ко всему, что может явиться объектом его восприятия. Это необходимо для формирования его собственной системы оценок окружающего необходимой каждому человеку.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Во-вторых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взрослые должны быть максимально ласковы с ребенком, так как это оказывает стимулирующее воздействие на его психическое развитие, а также способствует формированию уверенности в себе, переживания защищенности.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В-третьих</w:t>
      </w: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требования взрослых к ребенку должны быть постоянными и строится с учетом реальных его возможностей – это необходимо для формирования воли и других важных качеств для развития способности действовать исходя из сложившихся устойчивых оценок, а не узко ситуационно; в-четвертых следует давать ребенку возможность накапливать опыт оценки ответственных действий; даже если он действует неверно по мере возможности следует дать ему завершить задуманное и помочь оценить действия и его результат в целом, а не одергивать по ходу дела, так как в том случае он не накапливает достаточного опыта самооценки и к тому же оказывается склонным к импульсивным мотивированным поступкам.</w:t>
      </w:r>
    </w:p>
    <w:p w:rsidR="005A62E2" w:rsidRPr="005A62E2" w:rsidRDefault="005A62E2" w:rsidP="005A62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Правила работы с тревожными детьми, для педагогов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Избегать публичных порицаний и замечаний!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Избегать сравнения с другими детьми (особенно, если кто-то лучше.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Обязательно отмечать успехи индивидуально и перед группой.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Хвалить ребенка, гордиться им. Всем рассказывать и показывать его достижения.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замечать ошибки, неудачи. В самой плохо сделанной работе можно найти что-то достойное похвалы.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Приободрять во всех начинаниях и хвалить даже за незначительные самостоятельные поступки.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Стараться делать как можно меньше замечаний ребенку.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наказание лишь в крайних случаях.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унижать ребенка, наказывая его.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Эмоциональная поддержка (Ничего страшного… Бывает люди ошибаются, боятся... Ну ничего, в следующий раз получится…) - уменьшение состояния страха, тревожности, напряженности.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Стимулирующая помощь – авансирование (У тебя получится, я знаю, я уверена, я в тебя верю….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Персональная исключительность (Только у тебя и может получиться… А мне очень нравится то, как ты это сделал, нарисовал и т. д.).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Усиление мотивации (Сделай это для меня, мне будет очень приятно… Нам это так нужно для….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Высокая оценка детали (Вот эта часть у тебя замечательно получилась…).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торопить! Давать время сообразить.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торопится, останавливать, успокаивать.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необходимости повторить и уточнить инструкцию.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Избегайте состязаний и каких-либо видов работ, учитывающих скорость.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Чаще используйте телесный контакт.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Упражнения на релаксацию.</w:t>
      </w:r>
    </w:p>
    <w:p w:rsidR="005A62E2" w:rsidRPr="005A62E2" w:rsidRDefault="005A62E2" w:rsidP="005A62E2">
      <w:pPr>
        <w:numPr>
          <w:ilvl w:val="0"/>
          <w:numId w:val="3"/>
        </w:numPr>
        <w:shd w:val="clear" w:color="auto" w:fill="FFFFFF"/>
        <w:spacing w:before="75" w:after="75" w:line="240" w:lineRule="auto"/>
        <w:jc w:val="both"/>
        <w:outlineLvl w:val="1"/>
        <w:rPr>
          <w:rFonts w:ascii="Times New Roman" w:eastAsia="Times New Roman" w:hAnsi="Times New Roman" w:cs="Times New Roman"/>
          <w:color w:val="5E6D81"/>
          <w:sz w:val="24"/>
          <w:szCs w:val="24"/>
          <w:lang w:eastAsia="ru-RU"/>
        </w:rPr>
      </w:pPr>
      <w:r w:rsidRPr="005A6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Способствуйте повышению самооценки ребенка, чаще хвалите его, но так, чтобы он знал, за что.</w:t>
      </w:r>
    </w:p>
    <w:p w:rsidR="00C84B72" w:rsidRPr="005A62E2" w:rsidRDefault="00C84B72">
      <w:pPr>
        <w:rPr>
          <w:rFonts w:ascii="Times New Roman" w:hAnsi="Times New Roman" w:cs="Times New Roman"/>
          <w:sz w:val="24"/>
          <w:szCs w:val="24"/>
        </w:rPr>
      </w:pPr>
    </w:p>
    <w:sectPr w:rsidR="00C84B72" w:rsidRPr="005A62E2" w:rsidSect="00C84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2686F"/>
    <w:multiLevelType w:val="multilevel"/>
    <w:tmpl w:val="69485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54474B"/>
    <w:multiLevelType w:val="multilevel"/>
    <w:tmpl w:val="ABF672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C01A37"/>
    <w:multiLevelType w:val="multilevel"/>
    <w:tmpl w:val="62EC83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5A62E2"/>
    <w:rsid w:val="005A62E2"/>
    <w:rsid w:val="00C84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B72"/>
  </w:style>
  <w:style w:type="paragraph" w:styleId="2">
    <w:name w:val="heading 2"/>
    <w:basedOn w:val="a"/>
    <w:link w:val="20"/>
    <w:uiPriority w:val="9"/>
    <w:qFormat/>
    <w:rsid w:val="005A62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A62E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A6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A62E2"/>
    <w:rPr>
      <w:b/>
      <w:bCs/>
    </w:rPr>
  </w:style>
  <w:style w:type="character" w:styleId="a5">
    <w:name w:val="Emphasis"/>
    <w:basedOn w:val="a0"/>
    <w:uiPriority w:val="20"/>
    <w:qFormat/>
    <w:rsid w:val="005A62E2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A6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62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32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2079</Words>
  <Characters>11856</Characters>
  <Application>Microsoft Office Word</Application>
  <DocSecurity>0</DocSecurity>
  <Lines>98</Lines>
  <Paragraphs>27</Paragraphs>
  <ScaleCrop>false</ScaleCrop>
  <Company/>
  <LinksUpToDate>false</LinksUpToDate>
  <CharactersWithSpaces>13908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2020-10-19T14:42:00Z</dcterms:created>
  <dcterms:modified xsi:type="dcterms:W3CDTF">2020-10-19T14:42:00Z</dcterms:modified>
</cp:coreProperties>
</file>